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9e49706a84a4d" /><Relationship Type="http://schemas.openxmlformats.org/package/2006/relationships/metadata/core-properties" Target="/package/services/metadata/core-properties/7f843b9264e941ec94c7bb50723a1df4.psmdcp" Id="Re9d60b003a834c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rect id="_x0000_s1051" style="position:absolute;left:0;text-align:left;margin-left:5.7mm;margin-top:19.2mm;width:196.5mm;height:271.1mm;z-index:251682816" filled="false"/>
        </w:pict>
      </w:r>
      <w:r>
        <w:rPr>
          <w:noProof/>
        </w:rPr>
        <w:pict>
          <v:line id="_x0000_s1052" style="position:absolute;left:0;text-align:left;z-index:251683840" from="5.9mm,51.6mm" to="201.6mm,51.6mm"/>
        </w:pict>
      </w:r>
      <w:r>
        <w:rPr>
          <w:noProof/>
        </w:rPr>
        <w:pict>
          <v:line id="_x0000_s1052" style="position:absolute;left:0;text-align:left;z-index:251683840" from="6.2mm,85.4mm" to="201.9mm,85.4mm"/>
        </w:pict>
      </w:r>
      <w:r>
        <w:rPr>
          <w:noProof/>
        </w:rPr>
        <w:pict>
          <v:line id="_x0000_s1052" style="position:absolute;left:0;text-align:left;z-index:251683840" from="5.7mm,118.6mm" to="202.2mm,118.6mm"/>
        </w:pict>
      </w:r>
      <w:r>
        <w:rPr>
          <w:noProof/>
        </w:rPr>
        <w:pict>
          <v:line id="_x0000_s1052" style="position:absolute;left:0;text-align:left;z-index:251683840" from="91.4mm,29.7mm" to="201.6mm,29.7mm"/>
        </w:pict>
      </w:r>
      <w:r>
        <w:rPr>
          <w:noProof/>
        </w:rPr>
        <w:pict>
          <v:line id="_x0000_s1052" style="position:absolute;left:0;text-align:left;z-index:251683840" from="90.5mm,41.8mm" to="202.2mm,41.8mm"/>
        </w:pict>
      </w:r>
      <w:r>
        <w:rPr>
          <w:noProof/>
        </w:rPr>
        <w:pict>
          <v:line id="_x0000_s1052" style="position:absolute;left:0;text-align:left;z-index:251683840" from="90.5mm,62.6mm" to="202.4mm,62.6mm"/>
        </w:pict>
      </w:r>
      <w:r>
        <w:rPr>
          <w:noProof/>
        </w:rPr>
        <w:pict>
          <v:line id="_x0000_s1052" style="position:absolute;left:0;text-align:left;z-index:251683840" from="90.5mm,72.9mm" to="202.1mm,72.9mm"/>
        </w:pict>
      </w:r>
      <w:r>
        <w:rPr>
          <w:noProof/>
        </w:rPr>
        <w:pict>
          <v:line id="_x0000_s1052" style="position:absolute;left:0;text-align:left;z-index:251683840" from="5.9mm,127mm" to="90.3mm,127mm"/>
        </w:pict>
      </w:r>
      <w:r>
        <w:rPr>
          <w:noProof/>
        </w:rPr>
        <w:pict>
          <v:line id="_x0000_s1052" style="position:absolute;left:0;text-align:left;z-index:251683840" from="5.6mm,137.3mm" to="90.2mm,137.3mm"/>
        </w:pict>
      </w:r>
      <w:r>
        <w:rPr>
          <w:noProof/>
        </w:rPr>
        <w:pict>
          <v:line id="_x0000_s1052" style="position:absolute;left:0;text-align:left;z-index:251683840" from="5.9mm,155.1mm" to="202.2mm,155.1mm"/>
        </w:pict>
      </w:r>
      <w:r>
        <w:rPr>
          <w:noProof/>
        </w:rPr>
        <w:pict>
          <v:line id="_x0000_s1052" style="position:absolute;left:0;text-align:left;z-index:251683840" from="5.7mm,163.5mm" to="202.2mm,163.5mm"/>
        </w:pict>
      </w:r>
      <w:r>
        <w:rPr>
          <w:noProof/>
        </w:rPr>
        <w:pict>
          <v:line id="_x0000_s1052" style="position:absolute;left:0;text-align:left;z-index:251683840" from="5.7mm,220mm" to="201.9mm,220mm"/>
        </w:pict>
      </w:r>
      <w:r>
        <w:rPr>
          <w:noProof/>
        </w:rPr>
        <w:pict>
          <v:line id="_x0000_s1052" style="position:absolute;left:0;text-align:left;z-index:251683840" from="5.9mm,282.2mm" to="202.4mm,282.2mm"/>
        </w:pict>
      </w:r>
      <w:r>
        <w:rPr>
          <w:noProof/>
        </w:rPr>
        <w:pict>
          <v:line id="_x0000_s1052" style="position:absolute;left:0;text-align:left;z-index:251683840" from="48.9mm,119.2mm" to="48.9mm,219.5mm"/>
        </w:pict>
      </w:r>
      <w:r>
        <w:rPr>
          <w:noProof/>
        </w:rPr>
        <w:pict>
          <v:line id="_x0000_s1052" style="position:absolute;left:0;text-align:left;z-index:251683840" from="67.3mm,155.4mm" to="67.3mm,219.7mm"/>
        </w:pict>
      </w:r>
      <w:r>
        <w:rPr>
          <w:noProof/>
        </w:rPr>
        <w:pict>
          <v:line id="_x0000_s1052" style="position:absolute;left:0;text-align:left;z-index:251683840" from="165.1mm,155.9mm" to="165.1mm,220mm"/>
        </w:pict>
      </w:r>
      <w:r>
        <w:rPr>
          <w:noProof/>
        </w:rPr>
        <w:pict>
          <v:line id="_x0000_s1052" style="position:absolute;left:0;text-align:left;z-index:251683840" from="183.5mm,155.9mm" to="183.5mm,220.3mm"/>
        </w:pict>
      </w:r>
      <w:r>
        <w:rPr>
          <w:noProof/>
        </w:rPr>
        <w:pict>
          <v:line id="_x0000_s1052" style="position:absolute;left:0;text-align:left;z-index:251683840" from="127.8mm,19.7mm" to="127.8mm,84.6mm"/>
        </w:pict>
      </w:r>
      <w:r>
        <w:rPr>
          <w:noProof/>
        </w:rPr>
        <w:pict>
          <v:line id="_x0000_s1052" style="position:absolute;left:0;text-align:left;z-index:251683840" from="90.8mm,19.2mm" to="90.8mm,154.9mm"/>
        </w:pict>
      </w:r>
      <w:r w:rsidR="00D6192E">
        <w:noProof/>
        <w:rPr/>
        <w:pict>
          <v:shape id="_x0000_sf3314" style="position:absolute;left:0;text-align:left;margin-left:142.5mm;margin-top:276.6mm;width:3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SHIPPED ON BOARD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78.5mm;margin-top:284.5mm;width:85.2mm;height:8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上海瀚万国际货运代理有限公司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7.4mm;margin-top:271.5mm;width:50.5mm;height:16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  <w:color w:val="FF0000"/>
                    </w:rPr>
                    <w:t>请提供正确唛头信息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  <w:color w:val="FF0000"/>
                    </w:rPr>
                    <w:t>如按N/M显示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  <w:color w:val="FF0000"/>
                    </w:rPr>
                    <w:t>目的港分拨导致损失与我司无关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mm;margin-top:9.1mm;width:58.9mm;height:8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36"/>
                    </w:rPr>
                    <w:t>提单确认通知书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2.5mm;margin-top:8mm;width:8.7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TO: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2.5mm;margin-top:15.3mm;width:34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8"/>
                    </w:rPr>
                    <w:t>打印时间：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8.4mm;margin-top:19.6mm;width:29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发货人SHIPPER: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8.1mm;margin-top:52.8mm;width:29.8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收货人CONSIGNEE: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8.1mm;margin-top:86.1mm;width:29.8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通知人NOTIFY: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06.8mm;margin-top:22.4mm;width:29.8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6"/>
                    </w:rPr>
                    <w:t>B/L NO: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01.2mm;margin-top:32mm;width:29.8mm;height:12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   放单方式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RELEASE TYPE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5.7mm;margin-top:43.1mm;width:36.8mm;height:12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        客户编号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CUSTOMER NUMBER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6.4mm;margin-top:53.7mm;width:34.4mm;height:11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      我司编号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COMPANY NUMBER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7.5mm;margin-top:64.2mm;width:36mm;height:10.8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        发件人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OP NAME/PHONE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04.8mm;margin-top:75.9mm;width:21.1mm;height:11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提单类型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B/L TYPE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2.5mm;margin-top:118.8mm;width:41.1mm;height:11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         船名/航次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VESSEL NAME/ VOYAGE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62.6mm;margin-top:119.2mm;width:24.6mm;height:10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    起运港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LOADINGPORT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6.3mm;margin-top:137.4mm;width:34.1mm;height:10.8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       卸货港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DISCHARGINGPORT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58.5mm;margin-top:137.8mm;width:34.9mm;height:11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        目的港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DESTINATIONPORT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8.6mm;margin-top:156.1mm;width:32.2mm;height:11.8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 标记及号码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MARK NUMBER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55.7mm;margin-top:155.8mm;width:14.9mm;height:12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件数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PIECE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2.4mm;margin-top:158.3mm;width:58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英文品名 DESCRIPTION OF GOODS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71.7mm;margin-top:156.4mm;width:14.9mm;height:1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毛重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GROSS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91.8mm;margin-top:156mm;width:13mm;height:10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 体积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CBM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0.3mm;margin-top:222.4mm;width:32mm;height:6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CONTAINERS.NO.: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3.5mm;margin-top:87.8mm;width:29.8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备注 REMARKS: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3.6mm;margin-top:121.3mm;width:37.9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海外代理 AGENT PARTY: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10.9mm;margin-top:15.1mm;width:21.4mm;height:33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</w:rPr>
                    <w:t>2021-04-28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34.1mm;margin-top:15.1mm;width:17.1mm;height:33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</w:rPr>
                    <w:t>10:05:54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32.4mm;margin-top:56.1mm;width:71.2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HW21050235N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32.2mm;margin-top:45.5mm;width:65.7mm;height:8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HW21050235N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32.1mm;margin-top:65.8mm;width:68.7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张延超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53.6mm;margin-top:165.6mm;width:30.3mm;height:6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53.2mm;margin-top:130.7mm;width:42.2mm;height:9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SHANGHAI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.6mm;margin-top:149mm;width:43.8mm;height:10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COLOMBO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53.1mm;margin-top:149.6mm;width:41.4mm;height:10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COLOMBO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53.7mm;margin-top:169.1mm;width:25.7mm;height:8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packages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00mm;margin-top:9.3mm;width:67.4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8"/>
                    </w:rPr>
                    <w:t>上海费米磨具磨料有限公司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71.4mm;margin-top:166.2mm;width:97.9mm;height:58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SANDING PAPER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8.2mm;margin-top:165.3mm;width:44.1mm;height:67.8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楷体" w:eastAsia="楷体"/>
                      <w:sz w:val="16"/>
                    </w:rPr>
                    <w:t>N/M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8.1mm;margin-top:23.5mm;width:90.6mm;height:31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SHANGHAI FERMI ABRASIVES CO.,LTD. 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ROOM 608, NO.955, JIANCHUAN ROAD, MINHANG DISTRICT, 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SHANGHAI, CHINA 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TEL 021-64354606  FAX 021-54700940 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POSTAL CODE 200240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.3mm;margin-top:56.9mm;width:89.7mm;height:32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EAGLE CREST INTERNATIONAL LIMITED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RM.19C, LOCKHART CTR., 301-307 LOCKHART RD., WAN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CHAI, HONG KONG.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TEL: 0086-021-64354606 FAX: 0086-021-54700940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CONTACT PERSON: IVY WANG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8.4mm;margin-top:90.3mm;width:84.9mm;height:30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SAME AS CONSIGNEE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32.5mm;margin-top:35mm;width:39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电放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32.1mm;margin-top:78.2mm;width:57.6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货代单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03.1mm;margin-top:271mm;width:30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FREIGHT COLLECT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33mm;margin-top:23.4mm;width:6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HW21050235N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03.3mm;margin-top:276.9mm;width:46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CFS-CFS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42.8mm;margin-top:221mm;width:148.6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SAY   NINE PACKAGES  ONLY.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3.7mm;margin-top:126.8mm;width:110.3mm;height:31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WORLDGATE EXPRESS LINES LANKA (PVT) LTD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NO : 23, FIRST FLOORPALM GROVE, COLOMBO 03SRI LANKA 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TEL : 0094 115 759001/2 FAX : 0094 112 375060BRN # PV233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94.3mm;margin-top:93.1mm;width:111.9mm;height:28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提单上务必显示清关 HS CODE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0.5mm;margin-top:131.1mm;width:43.3mm;height:8.4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NAVIOS JASMINE V.892W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68.4mm;margin-top:166.5mm;width:22.7mm;height:24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165.900KGS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70.4mm;margin-top:276.6mm;width:3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5-May  2021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3314" style="position:absolute;left:0;text-align:left;margin-left:187.7mm;margin-top:166.5mm;width:22.8mm;height:20.8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6"/>
                    </w:rPr>
                    <w:t>0.294CBM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