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in" ContentType="image/jpeg"/>
  <Default Extension="psmdcp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d963649be84d99" /><Relationship Type="http://schemas.openxmlformats.org/package/2006/relationships/metadata/core-properties" Target="/package/services/metadata/core-properties/ef78cd82a21a4117ab2776a84e9cff9f.psmdcp" Id="R9141bc864c064dce" 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0FF" w:rsidRDefault="00145413">
      <w:r>
        <w:rPr>
          <w:noProof/>
        </w:rPr>
        <w:pict>
          <v:shapetype id="_x0000_t202" coordsize="21600,21600" o:spt="202" path="m,l,21600r21600,l21600,xe">
            <v:stroke joinstyle="miter"/>
            <v:path gradientshapeok="true" o:connecttype="rect"/>
          </v:shapetype>
          <v:shape id="_x0000_s1053" style="position:absolute;left:0;text-align:left;margin-left:12mm;margin-top:8mm;width:192.304002865553pt;height:119.364001778662pt;z-index:-1;mso-width-relative:margin;mso-height-relative:margin" stroked="false" type="#_x0000_t202">
            <v:textbox>
              <w:txbxContent>
                <w:p w:rsidR="00145413" w:rsidP="00145413" w:rsidRDefault="00145413">
                  <w:r>
                    <w:rPr>
                      <w:noProof/>
                    </w:rPr>
                    <w:drawing>
                      <wp:inline distT="0" distB="0" distL="0" distR="0">
                        <wp:extent cx="1831693" cy="1136940"/>
                        <wp:effectExtent l="19050" t="0" r="0" b="0"/>
                        <wp:docPr id="6" name="Pic0" descr="E:\gitee\release\CODE\SysPrtPic\\VF_210219183930_38_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0" descr="E:\gitee\release\CODE\SysPrtPic\\VF_210219183930_38_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_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1693" cy="11369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line id="_x0000_s1052" style="position:absolute;left:0;text-align:left;z-index:251683840" from="6mm,68.3mm" to="208.4mm,68.3mm"/>
        </w:pict>
      </w:r>
      <w:r>
        <w:rPr>
          <w:noProof/>
        </w:rPr>
        <w:pict>
          <v:line id="_x0000_s1052" style="position:absolute;left:0;text-align:left;z-index:251683840" from="5.7mm,121.1mm" to="208.1mm,121.1mm"/>
        </w:pict>
      </w:r>
      <w:r>
        <w:rPr>
          <w:noProof/>
        </w:rPr>
        <w:pict>
          <v:line id="_x0000_s1052" style="position:absolute;left:0;text-align:left;z-index:251683840" from="4.9mm,216.8mm" to="207.3mm,216.8mm"/>
        </w:pict>
      </w:r>
      <w:r w:rsidR="00D6192E">
        <w:noProof/>
        <w:rPr/>
        <w:pict>
          <v:shape id="_x0000_s1026" style="position:absolute;left:0;text-align:left;margin-left:82.7mm;margin-top:9.4mm;width:103mm;height:10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36"/>
                    </w:rPr>
                  </w:pPr>
                  <w:r w:rsidRPr="00FE589F">
                    <w:rPr>
                      <w:b/>
                    </w:rPr>
                    <w:rPr>
                      <w:rFonts w:hint="eastAsia" w:ascii="微软雅黑" w:eastAsia="微软雅黑"/>
                      <w:sz w:val="36"/>
                    </w:rPr>
                    <w:t>上海瀚万国际货运代理有限公司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64.8mm;margin-top:19.1mm;width:140.6mm;height:8.4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8"/>
                    </w:rPr>
                  </w:pPr>
                  <w:r w:rsidRPr="00FE589F">
                    <w:rPr>
                      <w:rFonts w:hint="eastAsia" w:ascii="微软雅黑" w:eastAsia="微软雅黑"/>
                      <w:sz w:val="28"/>
                    </w:rPr>
                    <w:t>SHANGHAI VAST INTERNATIONAL FREIGHT CO.,LTD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77.1mm;margin-top:25.1mm;width:106.5mm;height:6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上海市杨浦区国道路118号中航天盛广场A幢21C-21D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92.8mm;margin-top:31mm;width:89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TEL:021-61486088    FAX:-21-61486089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96.8mm;margin-top:42.3mm;width:32.7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黑体" w:eastAsia="黑体"/>
                      <w:sz w:val="32"/>
                    </w:rPr>
                  </w:pPr>
                  <w:r w:rsidRPr="00FE589F">
                    <w:rPr>
                      <w:b/>
                    </w:rPr>
                    <w:rPr>
                      <w:rFonts w:hint="eastAsia" w:ascii="黑体" w:eastAsia="黑体"/>
                      <w:sz w:val="32"/>
                    </w:rPr>
                    <w:t>进仓通知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mm;margin-top:64mm;width:8.1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</w:rPr>
                    <w:t>TO: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55.3mm;margin-top:52.4mm;width:13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客服：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54.9mm;margin-top:58.6mm;width:13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操作: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50.8mm;margin-top:64.5mm;width:23.1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通知时间: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75mm;width:20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进仓编号：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5.5mm;margin-top:75.1mm;width:13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品名：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3mm;margin-top:82.6mm;width:15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启运港：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5.3mm;margin-top:82.9mm;width:17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目的地：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91mm;width:21.1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客户编号：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9mm;margin-top:91mm;width:17.9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卸货港：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mm;margin-top:98.8mm;width:19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委托件数：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2mm;margin-top:99.1mm;width:22.2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委托重量：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07.3mm;width:23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委托体积：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4mm;margin-top:107.2mm;width:21.9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开航日期：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15.4mm;width:20.6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船名航次：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6mm;margin-top:115.3mm;width:19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提单号：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.2mm;margin-top:124.5mm;width:49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贵司以上委托之货物请最晚于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4mm;margin-top:125.6mm;width:29.8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前进仓！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1.7mm;margin-top:124.8mm;width:50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  <w:color w:val="FF0000"/>
                    </w:rPr>
                    <w:t>"请及时到货,以免产生空仓费"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.6mm;margin-top:132.6mm;width:46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若委托我司报关，请最晚于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1mm;margin-top:132.7mm;width:95.7mm;height:10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前将报送单证送抵我司！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1mm;margin-top:140.7mm;width:159.2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注：由于海关实行货物进港报关，故货物请严格按以上时间进仓；否则后果自负！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9mm;margin-top:158.3mm;width:112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  <w:color w:val="FF0000"/>
                    </w:rPr>
                    <w:t>注意：美国线船开前5天 请提供AMS信息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166.1mm;width:156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友情提示：由于疫情影响  请在收到货款后发货， 以免弃货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73.4mm;width:91.9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《公司联系》 上海瀚万国际货运代理有限公司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9.8mm;margin-top:173.4mm;width:30mm;height:8.1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《仓库联系》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1mm;margin-top:179.6mm;width:101.7mm;height:8.1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2"/>
                    </w:rPr>
                  </w:pPr>
                  <w:r w:rsidRPr="00FE589F">
                    <w:rPr>
                      <w:rFonts w:hint="eastAsia" w:ascii="微软雅黑" w:eastAsia="微软雅黑"/>
                      <w:sz w:val="22"/>
                    </w:rPr>
                    <w:t>地址：  上海市杨浦区国通路118号中航天盛广场A幢21C-21D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.1mm;margin-top:192.1mm;width:14.1mm;height:6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电 话：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.5mm;margin-top:197.8mm;width:29.8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传 真: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mm;margin-top:204.3mm;width:29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邮 编：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210.5mm;width:19.5mm;height:5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操作员：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2mm;margin-top:179.4mm;width:29.7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地址：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0.9mm;margin-top:191.9mm;width:14.4mm;height:7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电话：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0.9mm;margin-top:198mm;width:29.7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传真: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2mm;margin-top:203.9mm;width:29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邮 编：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4mm;margin-top:210.4mm;width:19.5mm;height:5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操作员：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221.3mm;width:114.6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"订舱要求：1,如货物是化工品 订舱时需提供MSDS"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3.3mm;margin-top:229.4mm;width:92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"非危保函正本公章,  货物运输鉴定证书"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3mm;margin-top:237.8mm;width:11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"2,如提单需要倒签，电放，预借等要求"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3.6mm;margin-top:245.9mm;width:95.1mm;height:6.1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"需提供相对应保函,以便客户顺利签单."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1.7mm;margin-top:261.2mm;width:91.1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我司其他港口拼箱询价热线：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2mm;margin-top:268.8mm;width:107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中东 印巴                            罗文祺 TEL:61486079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1.9mm;margin-top:275.6mm;width:107.1mm;height:7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东南亚                              张丽     TEL:61486159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2.4mm;margin-top:282.9mm;width:116.3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澳新 欧地 美加                 姜磊  TEL:61486071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1.7mm;margin-top:290.2mm;width:116.3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日本 香港 台湾 韩国 南美   孙丽娜  TEL:61486074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48.7mm;width:197.6mm;height:8.4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30"/>
                    </w:rPr>
                  </w:pPr>
                  <w:r w:rsidRPr="00FE589F">
                    <w:rPr>
                      <w:rFonts w:hint="eastAsia" w:ascii="微软雅黑" w:eastAsia="微软雅黑"/>
                      <w:sz w:val="30"/>
                      <w:color w:val="FF0000"/>
                    </w:rPr>
                    <w:t>政府通知：一般化工品进仓需在货物上张贴MSDS  否则仓库将拒收货物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0.1mm;margin-top:91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 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67.9mm;margin-top:63.8mm;width:37.9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2021-02-24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64.6mm;margin-top:57.8mm;width:30.3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陈辉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64.9mm;margin-top:51.2mm;width:30.3mm;height:7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 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3mm;margin-top:106.6mm;width:3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2021-03-03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8.7mm;margin-top:81.9mm;width:63.3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SHANGHAI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1.1mm;margin-top:90.2mm;width:60.3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BANGKOK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1.1mm;margin-top:82.1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  <w:color w:val="FF0000"/>
                    </w:rPr>
                    <w:t>BANGKOK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9mm;margin-top:63.6mm;width:106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南通盛世复合材料科技有限公司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6.3mm;margin-top:74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FRP GRATINGS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59mm;margin-top:124.2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2021/2/26 22:00:00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55.2mm;margin-top:132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2021/2/26 17:00:00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8.2mm;margin-top:74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  <w:color w:val="FF0000"/>
                    </w:rPr>
                    <w:t>HW21030413N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2.2mm;margin-top:173.4mm;width:7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凤威仓储凌空库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2.8mm;margin-top:179.5mm;width:80.3mm;height:12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浦东新区凌空北路3160号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4.2mm;margin-top:210.5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季晓芳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2.5mm;margin-top:192.1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66762154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8.2mm;margin-top:115mm;width:74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HW21030413N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9.8mm;margin-top:99.2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2PALLETS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2.7mm;margin-top:98.4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3150.00KGS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9.7mm;margin-top:106.8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4.35CBM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9.5mm;margin-top:115.3mm;width:60.3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 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3.3mm;margin-top:192.6mm;width:75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18"/>
                    </w:rPr>
                  </w:pPr>
                  <w:r w:rsidRPr="00FE589F">
                    <w:rPr>
                      <w:rFonts w:hint="eastAsia" w:ascii="微软雅黑" w:eastAsia="微软雅黑"/>
                      <w:sz w:val="18"/>
                    </w:rPr>
                    <w:t>61486191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4.4mm;margin-top:211mm;width:49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18"/>
                    </w:rPr>
                  </w:pPr>
                  <w:r w:rsidRPr="00FE589F">
                    <w:rPr>
                      <w:rFonts w:hint="eastAsia" w:ascii="微软雅黑" w:eastAsia="微软雅黑"/>
                      <w:sz w:val="18"/>
                    </w:rPr>
                    <w:t>张艺</w:t>
                  </w:r>
                </w:p>
              </w:txbxContent>
            </v:textbox>
          </v:shape>
        </w:pict>
      </w:r>
    </w:p>
    <w:sectPr w:rsidR="001000FF" w:rsidSect="00FE589F">
      <w:pgSz w:w="11907" w:h="16839" w:orient="landscape"/>
      <w:pgMar w:top="100" w:right="100" w:bottom="100" w:left="100" w:header="851" w:footer="992" w:gutter="0"/>
    </w:sectPr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Id_0" /></Relationships>
</file>