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A88" w:rsidRPr="005F2A88" w:rsidRDefault="005F2A88" w:rsidP="005F2A88">
      <w:pPr>
        <w:widowControl/>
        <w:shd w:val="clear" w:color="auto" w:fill="FFFFFF"/>
        <w:spacing w:line="330" w:lineRule="atLeast"/>
        <w:rPr>
          <w:rFonts w:ascii="等线" w:eastAsia="等线" w:hAnsi="等线" w:cs="宋体"/>
          <w:color w:val="000000"/>
          <w:kern w:val="0"/>
          <w:szCs w:val="21"/>
        </w:rPr>
      </w:pPr>
      <w:r w:rsidRPr="005F2A88">
        <w:rPr>
          <w:rFonts w:ascii="Calibri" w:eastAsia="等线" w:hAnsi="Calibri" w:cs="Calibri"/>
          <w:b/>
          <w:bCs/>
          <w:color w:val="000000"/>
          <w:kern w:val="0"/>
          <w:sz w:val="18"/>
          <w:szCs w:val="18"/>
        </w:rPr>
        <w:t>1</w:t>
      </w:r>
      <w:r w:rsidRPr="005F2A88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18"/>
          <w:szCs w:val="18"/>
        </w:rPr>
        <w:t>、装箱进场要求</w:t>
      </w:r>
      <w:r w:rsidRPr="005F2A88">
        <w:rPr>
          <w:rFonts w:ascii="Calibri" w:eastAsia="等线" w:hAnsi="Calibri" w:cs="Calibri"/>
          <w:color w:val="000000"/>
          <w:kern w:val="0"/>
          <w:sz w:val="18"/>
          <w:szCs w:val="18"/>
        </w:rPr>
        <w:br/>
      </w: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客人自</w:t>
      </w:r>
      <w:proofErr w:type="gramStart"/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装箱请</w:t>
      </w:r>
      <w:proofErr w:type="gramEnd"/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注意</w:t>
      </w:r>
      <w:r w:rsidRPr="005F2A88">
        <w:rPr>
          <w:rFonts w:ascii="Microsoft YaHei UI" w:eastAsia="Microsoft YaHei UI" w:hAnsi="Microsoft YaHei UI" w:cs="宋体" w:hint="eastAsia"/>
          <w:color w:val="FF0000"/>
          <w:kern w:val="0"/>
          <w:sz w:val="18"/>
          <w:szCs w:val="18"/>
        </w:rPr>
        <w:t>装箱平衡</w:t>
      </w:r>
      <w:r w:rsidRPr="005F2A88">
        <w:rPr>
          <w:rFonts w:ascii="Calibri" w:eastAsia="等线" w:hAnsi="Calibri" w:cs="Calibri"/>
          <w:color w:val="FF0000"/>
          <w:kern w:val="0"/>
          <w:sz w:val="18"/>
          <w:szCs w:val="18"/>
        </w:rPr>
        <w:t>(</w:t>
      </w:r>
      <w:r w:rsidRPr="005F2A88">
        <w:rPr>
          <w:rFonts w:ascii="Microsoft YaHei UI" w:eastAsia="Microsoft YaHei UI" w:hAnsi="Microsoft YaHei UI" w:cs="宋体" w:hint="eastAsia"/>
          <w:color w:val="FF0000"/>
          <w:kern w:val="0"/>
          <w:sz w:val="18"/>
          <w:szCs w:val="18"/>
        </w:rPr>
        <w:t>一定要注意前后和左右平衡，不能偏载），做好货物绑扎加固，并提供货物装箱照片</w:t>
      </w: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。（具体可参考附件装箱要求）</w:t>
      </w:r>
    </w:p>
    <w:p w:rsidR="005F2A88" w:rsidRPr="005F2A88" w:rsidRDefault="005F2A88" w:rsidP="005F2A88">
      <w:pPr>
        <w:widowControl/>
        <w:shd w:val="clear" w:color="auto" w:fill="FFFFFF"/>
        <w:spacing w:line="315" w:lineRule="atLeast"/>
        <w:jc w:val="left"/>
        <w:rPr>
          <w:rFonts w:ascii="Microsoft YaHei UI" w:eastAsia="Microsoft YaHei UI" w:hAnsi="Microsoft YaHei UI" w:cs="宋体"/>
          <w:color w:val="000000"/>
          <w:kern w:val="0"/>
          <w:sz w:val="18"/>
          <w:szCs w:val="18"/>
        </w:rPr>
      </w:pP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注意：1.装箱照片</w:t>
      </w:r>
      <w:r w:rsidR="005C3A1F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9</w:t>
      </w: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张（空箱、铭牌、内壁上的箱号 、货物拼箱一半、左侧箱门打开、二侧箱门全开、箱门关闭、已施封</w:t>
      </w:r>
      <w:r w:rsidR="005C3A1F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，底梁</w:t>
      </w:r>
      <w:bookmarkStart w:id="0" w:name="_GoBack"/>
      <w:bookmarkEnd w:id="0"/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）； 所有柜子必须提供</w:t>
      </w:r>
    </w:p>
    <w:p w:rsidR="005F2A88" w:rsidRPr="005F2A88" w:rsidRDefault="005F2A88" w:rsidP="005F2A88">
      <w:pPr>
        <w:widowControl/>
        <w:shd w:val="clear" w:color="auto" w:fill="FFFFFF"/>
        <w:spacing w:line="315" w:lineRule="atLeast"/>
        <w:jc w:val="left"/>
        <w:rPr>
          <w:rFonts w:ascii="Microsoft YaHei UI" w:eastAsia="Microsoft YaHei UI" w:hAnsi="Microsoft YaHei UI" w:cs="宋体"/>
          <w:color w:val="000000"/>
          <w:kern w:val="0"/>
          <w:sz w:val="18"/>
          <w:szCs w:val="18"/>
        </w:rPr>
      </w:pP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2.每一加固措施需要另外增加装箱照片一张， 不同体积、不同包装的要体现出来 ，能清晰反映装载、加固情况，</w:t>
      </w:r>
    </w:p>
    <w:p w:rsidR="005F2A88" w:rsidRPr="005F2A88" w:rsidRDefault="005F2A88" w:rsidP="005F2A88">
      <w:pPr>
        <w:widowControl/>
        <w:shd w:val="clear" w:color="auto" w:fill="FFFFFF"/>
        <w:spacing w:line="315" w:lineRule="atLeast"/>
        <w:jc w:val="left"/>
        <w:rPr>
          <w:rFonts w:ascii="Microsoft YaHei UI" w:eastAsia="Microsoft YaHei UI" w:hAnsi="Microsoft YaHei UI" w:cs="宋体"/>
          <w:color w:val="000000"/>
          <w:kern w:val="0"/>
          <w:sz w:val="18"/>
          <w:szCs w:val="18"/>
        </w:rPr>
      </w:pP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3. 装箱方案要求：在装箱方案文档里另附一张货物装满全开门的照片，要求方案和装箱一致，模板见附件</w:t>
      </w:r>
    </w:p>
    <w:p w:rsidR="005F2A88" w:rsidRDefault="005F2A88" w:rsidP="005F2A88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/>
          <w:color w:val="000000"/>
          <w:kern w:val="0"/>
          <w:szCs w:val="21"/>
        </w:rPr>
      </w:pPr>
    </w:p>
    <w:p w:rsidR="005F2A88" w:rsidRPr="005F2A88" w:rsidRDefault="005F2A88" w:rsidP="005F2A88">
      <w:pPr>
        <w:widowControl/>
        <w:shd w:val="clear" w:color="auto" w:fill="FFFFFF"/>
        <w:spacing w:line="330" w:lineRule="atLeast"/>
        <w:rPr>
          <w:rFonts w:ascii="等线" w:eastAsia="等线" w:hAnsi="等线" w:cs="宋体"/>
          <w:color w:val="000000"/>
          <w:kern w:val="0"/>
          <w:szCs w:val="21"/>
        </w:rPr>
      </w:pPr>
      <w:r w:rsidRPr="005F2A88">
        <w:rPr>
          <w:rFonts w:ascii="Calibri" w:eastAsia="等线" w:hAnsi="Calibri" w:cs="Calibri"/>
          <w:b/>
          <w:bCs/>
          <w:color w:val="000000"/>
          <w:kern w:val="0"/>
          <w:sz w:val="18"/>
          <w:szCs w:val="18"/>
        </w:rPr>
        <w:t>2,</w:t>
      </w:r>
      <w:r w:rsidRPr="005F2A88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18"/>
          <w:szCs w:val="18"/>
        </w:rPr>
        <w:t>随车文件要求:</w:t>
      </w:r>
    </w:p>
    <w:p w:rsidR="005F2A88" w:rsidRPr="005F2A88" w:rsidRDefault="005F2A88" w:rsidP="005F2A88">
      <w:pPr>
        <w:widowControl/>
        <w:shd w:val="clear" w:color="auto" w:fill="FFFFFF"/>
        <w:spacing w:line="330" w:lineRule="atLeast"/>
        <w:rPr>
          <w:rFonts w:ascii="等线" w:eastAsia="等线" w:hAnsi="等线" w:cs="宋体"/>
          <w:color w:val="000000"/>
          <w:kern w:val="0"/>
          <w:szCs w:val="21"/>
        </w:rPr>
      </w:pP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随车、</w:t>
      </w:r>
      <w:r w:rsidRPr="005F2A88">
        <w:rPr>
          <w:rFonts w:ascii="Calibri" w:eastAsia="等线" w:hAnsi="Calibri" w:cs="Calibri"/>
          <w:color w:val="000000"/>
          <w:kern w:val="0"/>
          <w:sz w:val="18"/>
          <w:szCs w:val="18"/>
        </w:rPr>
        <w:t>Stuffing List</w:t>
      </w: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、装箱照片，装箱方案，务必在发车前</w:t>
      </w:r>
      <w:r w:rsidRPr="005F2A88">
        <w:rPr>
          <w:rFonts w:ascii="Calibri" w:eastAsia="等线" w:hAnsi="Calibri" w:cs="Calibri"/>
          <w:color w:val="000000"/>
          <w:kern w:val="0"/>
          <w:sz w:val="18"/>
          <w:szCs w:val="18"/>
        </w:rPr>
        <w:t>3</w:t>
      </w: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天上午</w:t>
      </w:r>
      <w:r w:rsidRPr="005F2A88">
        <w:rPr>
          <w:rFonts w:ascii="Calibri" w:eastAsia="等线" w:hAnsi="Calibri" w:cs="Calibri"/>
          <w:color w:val="000000"/>
          <w:kern w:val="0"/>
          <w:sz w:val="18"/>
          <w:szCs w:val="18"/>
        </w:rPr>
        <w:t>1</w:t>
      </w:r>
      <w:r w:rsidRPr="005F2A88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0</w:t>
      </w: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点之前提供给汉欧，</w:t>
      </w:r>
      <w:proofErr w:type="gramStart"/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超过截单时间</w:t>
      </w:r>
      <w:proofErr w:type="gramEnd"/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，会</w:t>
      </w:r>
      <w:proofErr w:type="gramStart"/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有改单费</w:t>
      </w:r>
      <w:proofErr w:type="gramEnd"/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。</w:t>
      </w:r>
    </w:p>
    <w:p w:rsidR="005F2A88" w:rsidRPr="005F2A88" w:rsidRDefault="005F2A88" w:rsidP="005F2A88">
      <w:pPr>
        <w:widowControl/>
        <w:shd w:val="clear" w:color="auto" w:fill="FFFFFF"/>
        <w:spacing w:line="330" w:lineRule="atLeast"/>
        <w:rPr>
          <w:rFonts w:ascii="等线" w:eastAsia="等线" w:hAnsi="等线" w:cs="宋体"/>
          <w:color w:val="000000"/>
          <w:kern w:val="0"/>
          <w:szCs w:val="21"/>
        </w:rPr>
      </w:pP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随车</w:t>
      </w:r>
      <w:r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发票箱单</w:t>
      </w: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和</w:t>
      </w:r>
      <w:proofErr w:type="spellStart"/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Stuffinglist</w:t>
      </w:r>
      <w:proofErr w:type="spellEnd"/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我司会根据客户提供的报关资料来做，收发货人信息需要做好后跟贵司确认</w:t>
      </w:r>
    </w:p>
    <w:p w:rsidR="005F2A88" w:rsidRDefault="005F2A88" w:rsidP="005F2A88">
      <w:pPr>
        <w:widowControl/>
        <w:shd w:val="clear" w:color="auto" w:fill="FFFFFF"/>
        <w:spacing w:line="330" w:lineRule="atLeast"/>
        <w:rPr>
          <w:rFonts w:ascii="等线" w:eastAsia="等线" w:hAnsi="等线" w:cs="宋体"/>
          <w:color w:val="000000"/>
          <w:kern w:val="0"/>
          <w:szCs w:val="21"/>
        </w:rPr>
      </w:pPr>
      <w:r w:rsidRPr="005F2A88">
        <w:rPr>
          <w:rFonts w:ascii="Calibri" w:eastAsia="等线" w:hAnsi="Calibri" w:cs="Calibri"/>
          <w:color w:val="000000"/>
          <w:kern w:val="0"/>
          <w:sz w:val="23"/>
          <w:szCs w:val="23"/>
        </w:rPr>
        <w:t> </w:t>
      </w:r>
    </w:p>
    <w:p w:rsidR="005F2A88" w:rsidRPr="005F2A88" w:rsidRDefault="005F2A88" w:rsidP="005F2A88">
      <w:pPr>
        <w:widowControl/>
        <w:shd w:val="clear" w:color="auto" w:fill="FFFFFF"/>
        <w:spacing w:line="330" w:lineRule="atLeast"/>
        <w:rPr>
          <w:rFonts w:ascii="等线" w:eastAsia="等线" w:hAnsi="等线" w:cs="宋体"/>
          <w:color w:val="000000"/>
          <w:kern w:val="0"/>
          <w:szCs w:val="21"/>
        </w:rPr>
      </w:pPr>
      <w:r w:rsidRPr="005F2A88">
        <w:rPr>
          <w:rFonts w:ascii="Calibri" w:eastAsia="等线" w:hAnsi="Calibri" w:cs="Calibri"/>
          <w:b/>
          <w:bCs/>
          <w:color w:val="000000"/>
          <w:kern w:val="0"/>
          <w:sz w:val="18"/>
          <w:szCs w:val="18"/>
        </w:rPr>
        <w:t>3</w:t>
      </w:r>
      <w:r w:rsidRPr="005F2A88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18"/>
          <w:szCs w:val="18"/>
        </w:rPr>
        <w:t>、报关要求 </w:t>
      </w:r>
      <w:r w:rsidRPr="005F2A88">
        <w:rPr>
          <w:rFonts w:ascii="Calibri" w:eastAsia="等线" w:hAnsi="Calibri" w:cs="Calibri"/>
          <w:color w:val="000000"/>
          <w:kern w:val="0"/>
          <w:sz w:val="18"/>
          <w:szCs w:val="18"/>
        </w:rPr>
        <w:br/>
      </w: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报关资料电子档：发车前</w:t>
      </w:r>
      <w:r w:rsidRPr="005F2A88">
        <w:rPr>
          <w:rFonts w:ascii="Calibri" w:eastAsia="等线" w:hAnsi="Calibri" w:cs="Calibri"/>
          <w:color w:val="000000"/>
          <w:kern w:val="0"/>
          <w:sz w:val="18"/>
          <w:szCs w:val="18"/>
        </w:rPr>
        <w:t>4</w:t>
      </w: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个工作日</w:t>
      </w:r>
      <w:r w:rsidRPr="005F2A88">
        <w:rPr>
          <w:rFonts w:ascii="Calibri" w:eastAsia="等线" w:hAnsi="Calibri" w:cs="Calibri"/>
          <w:color w:val="000000"/>
          <w:kern w:val="0"/>
          <w:sz w:val="18"/>
          <w:szCs w:val="18"/>
        </w:rPr>
        <w:t>09:00</w:t>
      </w: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前提供。单证单据：箱单、发票、申报要素、报关单、报关委托书、合同（武汉实行无纸化报关，全国任意关区签约即可，报关委托书提供纸质委托书，暂时还不能发起电子委托）</w:t>
      </w:r>
      <w:r w:rsidRPr="005F2A88">
        <w:rPr>
          <w:rFonts w:ascii="Calibri" w:eastAsia="等线" w:hAnsi="Calibri" w:cs="Calibri"/>
          <w:color w:val="000000"/>
          <w:kern w:val="0"/>
          <w:sz w:val="18"/>
          <w:szCs w:val="18"/>
        </w:rPr>
        <w:br/>
      </w: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手册授权：湖北</w:t>
      </w:r>
      <w:proofErr w:type="gramStart"/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立新达</w:t>
      </w:r>
      <w:proofErr w:type="gramEnd"/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国际物流有限公司 海关十位编码：4201980540</w:t>
      </w:r>
    </w:p>
    <w:p w:rsidR="005F2A88" w:rsidRPr="005F2A88" w:rsidRDefault="005F2A88" w:rsidP="005F2A88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/>
          <w:b/>
          <w:bCs/>
          <w:color w:val="000000"/>
          <w:kern w:val="0"/>
          <w:sz w:val="18"/>
          <w:szCs w:val="18"/>
        </w:rPr>
      </w:pPr>
      <w:r w:rsidRPr="005F2A88">
        <w:rPr>
          <w:rFonts w:ascii="Calibri" w:eastAsia="等线" w:hAnsi="Calibri" w:cs="Calibri"/>
          <w:color w:val="000000"/>
          <w:kern w:val="0"/>
          <w:sz w:val="23"/>
          <w:szCs w:val="23"/>
        </w:rPr>
        <w:t> </w:t>
      </w:r>
      <w:r w:rsidRPr="005F2A88">
        <w:rPr>
          <w:rFonts w:ascii="Calibri" w:eastAsia="等线" w:hAnsi="Calibri" w:cs="Calibri"/>
          <w:color w:val="000000"/>
          <w:kern w:val="0"/>
          <w:sz w:val="23"/>
          <w:szCs w:val="23"/>
        </w:rPr>
        <w:br/>
      </w:r>
      <w:r w:rsidRPr="005F2A88">
        <w:rPr>
          <w:rFonts w:ascii="Calibri" w:eastAsia="等线" w:hAnsi="Calibri" w:cs="Calibri"/>
          <w:b/>
          <w:bCs/>
          <w:color w:val="000000"/>
          <w:kern w:val="0"/>
          <w:sz w:val="18"/>
          <w:szCs w:val="18"/>
        </w:rPr>
        <w:t>4</w:t>
      </w:r>
      <w:r w:rsidRPr="005F2A88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18"/>
          <w:szCs w:val="18"/>
        </w:rPr>
        <w:t>、木质包装熏蒸要求</w:t>
      </w:r>
      <w:r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18"/>
          <w:szCs w:val="18"/>
        </w:rPr>
        <w:t>：</w:t>
      </w:r>
      <w:r w:rsidRPr="005F2A88">
        <w:rPr>
          <w:rFonts w:ascii="Microsoft YaHei UI" w:eastAsia="Microsoft YaHei UI" w:hAnsi="Microsoft YaHei UI" w:cs="宋体" w:hint="eastAsia"/>
          <w:color w:val="FF0000"/>
          <w:kern w:val="0"/>
          <w:sz w:val="18"/>
          <w:szCs w:val="18"/>
        </w:rPr>
        <w:t>如确认木质包装（实木原木等非再生木头托盘/木箱）,木质包装上必须加盖</w:t>
      </w:r>
      <w:r w:rsidRPr="005F2A88">
        <w:rPr>
          <w:rFonts w:ascii="Calibri" w:eastAsia="等线" w:hAnsi="Calibri" w:cs="Calibri"/>
          <w:color w:val="FF0000"/>
          <w:kern w:val="0"/>
          <w:sz w:val="18"/>
          <w:szCs w:val="18"/>
        </w:rPr>
        <w:t>IPPC</w:t>
      </w:r>
      <w:r w:rsidRPr="005F2A88">
        <w:rPr>
          <w:rFonts w:ascii="宋体" w:eastAsia="宋体" w:hAnsi="宋体" w:cs="宋体" w:hint="eastAsia"/>
          <w:color w:val="FF0000"/>
          <w:kern w:val="0"/>
          <w:sz w:val="18"/>
          <w:szCs w:val="18"/>
        </w:rPr>
        <w:t>-CN</w:t>
      </w:r>
      <w:r w:rsidRPr="005F2A88">
        <w:rPr>
          <w:rFonts w:ascii="Microsoft YaHei UI" w:eastAsia="Microsoft YaHei UI" w:hAnsi="Microsoft YaHei UI" w:cs="宋体" w:hint="eastAsia"/>
          <w:color w:val="FF0000"/>
          <w:kern w:val="0"/>
          <w:sz w:val="18"/>
          <w:szCs w:val="18"/>
        </w:rPr>
        <w:t>标识；并且提供熏蒸证书，如遇查验，海关要见熏蒸证书正本才能放</w:t>
      </w:r>
    </w:p>
    <w:p w:rsidR="005F2A88" w:rsidRPr="005F2A88" w:rsidRDefault="005F2A88" w:rsidP="005F2A88">
      <w:pPr>
        <w:widowControl/>
        <w:shd w:val="clear" w:color="auto" w:fill="FFFFFF"/>
        <w:spacing w:line="330" w:lineRule="atLeast"/>
        <w:rPr>
          <w:rFonts w:ascii="等线" w:eastAsia="等线" w:hAnsi="等线" w:cs="宋体"/>
          <w:color w:val="000000"/>
          <w:kern w:val="0"/>
          <w:szCs w:val="21"/>
        </w:rPr>
      </w:pPr>
      <w:r>
        <w:rPr>
          <w:noProof/>
        </w:rPr>
        <w:drawing>
          <wp:inline distT="0" distB="0" distL="0" distR="0" wp14:anchorId="504CF15A" wp14:editId="32D3F55E">
            <wp:extent cx="4281805" cy="2495375"/>
            <wp:effectExtent l="0" t="0" r="4445" b="635"/>
            <wp:docPr id="1" name="图片 1" descr="C:\Users\LIJING\AppData\Roaming\Foxmail7\Temp-9080-20191210145421\Attach\image003(09-02-1(12-10-15-57-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JING\AppData\Roaming\Foxmail7\Temp-9080-20191210145421\Attach\image003(09-02-1(12-10-15-57-20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517" cy="251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2A88">
        <w:rPr>
          <w:rFonts w:ascii="Microsoft YaHei UI" w:eastAsia="Microsoft YaHei UI" w:hAnsi="Microsoft YaHei UI" w:cs="宋体" w:hint="eastAsia"/>
          <w:color w:val="FF0000"/>
          <w:kern w:val="0"/>
          <w:sz w:val="18"/>
          <w:szCs w:val="18"/>
        </w:rPr>
        <w:t>行。</w:t>
      </w:r>
    </w:p>
    <w:p w:rsidR="005F2A88" w:rsidRPr="005F2A88" w:rsidRDefault="005F2A88" w:rsidP="005F2A88">
      <w:pPr>
        <w:widowControl/>
        <w:shd w:val="clear" w:color="auto" w:fill="FFFFFF"/>
        <w:spacing w:line="330" w:lineRule="atLeast"/>
        <w:rPr>
          <w:rFonts w:ascii="等线" w:eastAsia="等线" w:hAnsi="等线" w:cs="宋体"/>
          <w:color w:val="000000"/>
          <w:kern w:val="0"/>
          <w:szCs w:val="21"/>
        </w:rPr>
      </w:pP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不能使用国外进口回来的二手托盘，比如IPPC-DE标识的托盘是不合格的，被查到后会扣货，影响发运。</w:t>
      </w:r>
    </w:p>
    <w:p w:rsidR="005F2A88" w:rsidRPr="005F2A88" w:rsidRDefault="005F2A88" w:rsidP="005F2A88">
      <w:pPr>
        <w:widowControl/>
        <w:shd w:val="clear" w:color="auto" w:fill="FFFFFF"/>
        <w:spacing w:line="330" w:lineRule="atLeast"/>
        <w:rPr>
          <w:rFonts w:ascii="等线" w:eastAsia="等线" w:hAnsi="等线" w:cs="宋体"/>
          <w:color w:val="000000"/>
          <w:kern w:val="0"/>
          <w:szCs w:val="21"/>
        </w:rPr>
      </w:pPr>
    </w:p>
    <w:p w:rsidR="005F2A88" w:rsidRPr="005F2A88" w:rsidRDefault="005F2A88" w:rsidP="005F2A88">
      <w:pPr>
        <w:widowControl/>
        <w:shd w:val="clear" w:color="auto" w:fill="FFFFFF"/>
        <w:spacing w:line="330" w:lineRule="atLeast"/>
        <w:rPr>
          <w:rFonts w:ascii="等线" w:eastAsia="等线" w:hAnsi="等线" w:cs="宋体"/>
          <w:color w:val="000000"/>
          <w:kern w:val="0"/>
          <w:szCs w:val="21"/>
        </w:rPr>
      </w:pP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 </w:t>
      </w:r>
      <w:r w:rsidRPr="005F2A88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18"/>
          <w:szCs w:val="18"/>
        </w:rPr>
        <w:t>5，注意：汉欧班列提箱请检查箱龄，以及箱</w:t>
      </w:r>
      <w:proofErr w:type="gramStart"/>
      <w:r w:rsidRPr="005F2A88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18"/>
          <w:szCs w:val="18"/>
        </w:rPr>
        <w:t>况</w:t>
      </w:r>
      <w:proofErr w:type="gramEnd"/>
    </w:p>
    <w:p w:rsidR="005F2A88" w:rsidRPr="005F2A88" w:rsidRDefault="005F2A88" w:rsidP="005F2A88">
      <w:pPr>
        <w:widowControl/>
        <w:shd w:val="clear" w:color="auto" w:fill="FFFFFF"/>
        <w:spacing w:line="330" w:lineRule="atLeast"/>
        <w:rPr>
          <w:rFonts w:ascii="等线" w:eastAsia="等线" w:hAnsi="等线" w:cs="宋体"/>
          <w:color w:val="000000"/>
          <w:kern w:val="0"/>
          <w:szCs w:val="21"/>
        </w:rPr>
      </w:pP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1）.提箱时注意检查</w:t>
      </w:r>
      <w:proofErr w:type="gramStart"/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箱龄箱况</w:t>
      </w:r>
      <w:proofErr w:type="gramEnd"/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，</w:t>
      </w:r>
      <w:r w:rsidRPr="005F2A88">
        <w:rPr>
          <w:rFonts w:ascii="Microsoft YaHei UI" w:eastAsia="Microsoft YaHei UI" w:hAnsi="Microsoft YaHei UI" w:cs="宋体" w:hint="eastAsia"/>
          <w:color w:val="FF0000"/>
          <w:kern w:val="0"/>
          <w:sz w:val="18"/>
          <w:szCs w:val="18"/>
        </w:rPr>
        <w:t>不要提TGHU开头的箱子，</w:t>
      </w:r>
      <w:proofErr w:type="gramStart"/>
      <w:r w:rsidRPr="005F2A88">
        <w:rPr>
          <w:rFonts w:ascii="Microsoft YaHei UI" w:eastAsia="Microsoft YaHei UI" w:hAnsi="Microsoft YaHei UI" w:cs="宋体" w:hint="eastAsia"/>
          <w:color w:val="FF0000"/>
          <w:kern w:val="0"/>
          <w:sz w:val="18"/>
          <w:szCs w:val="18"/>
        </w:rPr>
        <w:t>不要提超8年</w:t>
      </w:r>
      <w:proofErr w:type="gramEnd"/>
      <w:r w:rsidRPr="005F2A88">
        <w:rPr>
          <w:rFonts w:ascii="Microsoft YaHei UI" w:eastAsia="Microsoft YaHei UI" w:hAnsi="Microsoft YaHei UI" w:cs="宋体" w:hint="eastAsia"/>
          <w:color w:val="FF0000"/>
          <w:kern w:val="0"/>
          <w:sz w:val="18"/>
          <w:szCs w:val="18"/>
        </w:rPr>
        <w:t>箱龄（2011年以后）的箱子，不要提中铁箱TBJU（</w:t>
      </w:r>
      <w:proofErr w:type="gramStart"/>
      <w:r w:rsidRPr="005F2A88">
        <w:rPr>
          <w:rFonts w:ascii="Microsoft YaHei UI" w:eastAsia="Microsoft YaHei UI" w:hAnsi="Microsoft YaHei UI" w:cs="宋体" w:hint="eastAsia"/>
          <w:color w:val="FF0000"/>
          <w:kern w:val="0"/>
          <w:sz w:val="18"/>
          <w:szCs w:val="18"/>
        </w:rPr>
        <w:t>号段</w:t>
      </w:r>
      <w:proofErr w:type="gramEnd"/>
      <w:r w:rsidRPr="005F2A88">
        <w:rPr>
          <w:rFonts w:ascii="Microsoft YaHei UI" w:eastAsia="Microsoft YaHei UI" w:hAnsi="Microsoft YaHei UI" w:cs="宋体" w:hint="eastAsia"/>
          <w:color w:val="FF0000"/>
          <w:kern w:val="0"/>
          <w:sz w:val="18"/>
          <w:szCs w:val="18"/>
        </w:rPr>
        <w:t>740200-745999）的箱子，不要提破损的箱子</w:t>
      </w: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。如箱子提出视为接受箱</w:t>
      </w:r>
      <w:proofErr w:type="gramStart"/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况</w:t>
      </w:r>
      <w:proofErr w:type="gramEnd"/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，运输途中发生集装箱损坏导致的异常下货责任我司不予负责。</w:t>
      </w:r>
    </w:p>
    <w:p w:rsidR="005F2A88" w:rsidRPr="005F2A88" w:rsidRDefault="005F2A88" w:rsidP="005F2A88">
      <w:pPr>
        <w:widowControl/>
        <w:shd w:val="clear" w:color="auto" w:fill="FFFFFF"/>
        <w:spacing w:line="330" w:lineRule="atLeast"/>
        <w:rPr>
          <w:rFonts w:ascii="等线" w:eastAsia="等线" w:hAnsi="等线" w:cs="宋体"/>
          <w:color w:val="000000"/>
          <w:kern w:val="0"/>
          <w:szCs w:val="21"/>
        </w:rPr>
      </w:pPr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lastRenderedPageBreak/>
        <w:t>2）.汉欧班列要求：超重</w:t>
      </w:r>
      <w:proofErr w:type="gramStart"/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货需要</w:t>
      </w:r>
      <w:proofErr w:type="gramEnd"/>
      <w:r w:rsidRPr="005F2A88">
        <w:rPr>
          <w:rFonts w:ascii="Microsoft YaHei UI" w:eastAsia="Microsoft YaHei UI" w:hAnsi="Microsoft YaHei UI" w:cs="宋体" w:hint="eastAsia"/>
          <w:color w:val="000000"/>
          <w:kern w:val="0"/>
          <w:sz w:val="18"/>
          <w:szCs w:val="18"/>
        </w:rPr>
        <w:t>有装箱方案审批通过后才能接，压强小于1.5(重量/底面积）。总重不能超过：南线23吨，北线22吨.</w:t>
      </w:r>
    </w:p>
    <w:p w:rsidR="005F2A88" w:rsidRPr="005F2A88" w:rsidRDefault="005F2A88" w:rsidP="005F2A88">
      <w:pPr>
        <w:widowControl/>
        <w:shd w:val="clear" w:color="auto" w:fill="FFFFFF"/>
        <w:spacing w:line="330" w:lineRule="atLeast"/>
        <w:rPr>
          <w:rFonts w:ascii="等线" w:eastAsia="等线" w:hAnsi="等线" w:cs="宋体"/>
          <w:color w:val="000000"/>
          <w:kern w:val="0"/>
          <w:szCs w:val="21"/>
        </w:rPr>
      </w:pPr>
    </w:p>
    <w:p w:rsidR="005F2A88" w:rsidRPr="005F2A88" w:rsidRDefault="005F2A88" w:rsidP="005F2A88">
      <w:pPr>
        <w:widowControl/>
        <w:shd w:val="clear" w:color="auto" w:fill="FFFFFF"/>
        <w:spacing w:line="330" w:lineRule="atLeast"/>
        <w:rPr>
          <w:rFonts w:ascii="等线" w:eastAsia="等线" w:hAnsi="等线" w:cs="宋体"/>
          <w:color w:val="000000"/>
          <w:kern w:val="0"/>
          <w:szCs w:val="21"/>
        </w:rPr>
      </w:pPr>
      <w:r w:rsidRPr="005F2A88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18"/>
          <w:szCs w:val="18"/>
        </w:rPr>
        <w:t>6,进站要求</w:t>
      </w:r>
    </w:p>
    <w:p w:rsidR="005F2A88" w:rsidRPr="005F2A88" w:rsidRDefault="005F2A88" w:rsidP="005F2A88">
      <w:pPr>
        <w:widowControl/>
        <w:shd w:val="clear" w:color="auto" w:fill="FFFFFF"/>
        <w:spacing w:line="315" w:lineRule="atLeast"/>
        <w:rPr>
          <w:rFonts w:ascii="Microsoft YaHei UI" w:eastAsia="Microsoft YaHei UI" w:hAnsi="Microsoft YaHei UI" w:cs="宋体"/>
          <w:color w:val="000000"/>
          <w:kern w:val="0"/>
          <w:szCs w:val="21"/>
        </w:rPr>
      </w:pPr>
      <w:r w:rsidRPr="005F2A88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18"/>
          <w:szCs w:val="18"/>
        </w:rPr>
        <w:t>地址： 武汉市东西湖区惠安大道二十一支沟武汉铁路集箱中心站</w:t>
      </w:r>
    </w:p>
    <w:p w:rsidR="005F2A88" w:rsidRPr="005F2A88" w:rsidRDefault="005F2A88" w:rsidP="005F2A88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/>
          <w:color w:val="000000"/>
          <w:kern w:val="0"/>
          <w:szCs w:val="21"/>
        </w:rPr>
      </w:pPr>
      <w:r w:rsidRPr="005F2A88">
        <w:rPr>
          <w:rFonts w:ascii="Microsoft YaHei UI" w:eastAsia="Microsoft YaHei UI" w:hAnsi="Microsoft YaHei UI" w:cs="宋体" w:hint="eastAsia"/>
          <w:color w:val="FF0000"/>
          <w:kern w:val="0"/>
          <w:sz w:val="18"/>
          <w:szCs w:val="18"/>
        </w:rPr>
        <w:t>1）司机带回单进站</w:t>
      </w:r>
    </w:p>
    <w:p w:rsidR="005F2A88" w:rsidRPr="005F2A88" w:rsidRDefault="005F2A88" w:rsidP="005F2A88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/>
          <w:color w:val="000000"/>
          <w:kern w:val="0"/>
          <w:szCs w:val="21"/>
        </w:rPr>
      </w:pPr>
      <w:r w:rsidRPr="005F2A88">
        <w:rPr>
          <w:rFonts w:ascii="Microsoft YaHei UI" w:eastAsia="Microsoft YaHei UI" w:hAnsi="Microsoft YaHei UI" w:cs="宋体" w:hint="eastAsia"/>
          <w:color w:val="FF0000"/>
          <w:kern w:val="0"/>
          <w:sz w:val="18"/>
          <w:szCs w:val="18"/>
        </w:rPr>
        <w:t>2）司机信息+箱号进站前提供给我们备案，备案后我司提供截</w:t>
      </w:r>
      <w:proofErr w:type="gramStart"/>
      <w:r w:rsidRPr="005F2A88">
        <w:rPr>
          <w:rFonts w:ascii="Microsoft YaHei UI" w:eastAsia="Microsoft YaHei UI" w:hAnsi="Microsoft YaHei UI" w:cs="宋体" w:hint="eastAsia"/>
          <w:color w:val="FF0000"/>
          <w:kern w:val="0"/>
          <w:sz w:val="18"/>
          <w:szCs w:val="18"/>
        </w:rPr>
        <w:t>图才能</w:t>
      </w:r>
      <w:proofErr w:type="gramEnd"/>
      <w:r w:rsidRPr="005F2A88">
        <w:rPr>
          <w:rFonts w:ascii="Microsoft YaHei UI" w:eastAsia="Microsoft YaHei UI" w:hAnsi="Microsoft YaHei UI" w:cs="宋体" w:hint="eastAsia"/>
          <w:color w:val="FF0000"/>
          <w:kern w:val="0"/>
          <w:sz w:val="18"/>
          <w:szCs w:val="18"/>
        </w:rPr>
        <w:t>进站</w:t>
      </w:r>
    </w:p>
    <w:p w:rsidR="005F2A88" w:rsidRPr="005F2A88" w:rsidRDefault="005F2A88" w:rsidP="005F2A88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/>
          <w:color w:val="000000"/>
          <w:kern w:val="0"/>
          <w:szCs w:val="21"/>
        </w:rPr>
      </w:pPr>
      <w:r w:rsidRPr="005F2A88">
        <w:rPr>
          <w:rFonts w:ascii="Microsoft YaHei UI" w:eastAsia="Microsoft YaHei UI" w:hAnsi="Microsoft YaHei UI" w:cs="宋体" w:hint="eastAsia"/>
          <w:color w:val="FF0000"/>
          <w:kern w:val="0"/>
          <w:sz w:val="18"/>
          <w:szCs w:val="18"/>
        </w:rPr>
        <w:t>3）司机进站前预约，需要提交物品清单+装箱方案+装箱照片给中心站审核，审核通过后可以进站（清单和装箱方案模板见附件）</w:t>
      </w:r>
    </w:p>
    <w:p w:rsidR="005F2A88" w:rsidRPr="005F2A88" w:rsidRDefault="005F2A88" w:rsidP="005F2A88">
      <w:pPr>
        <w:widowControl/>
        <w:shd w:val="clear" w:color="auto" w:fill="FFFFFF"/>
        <w:spacing w:line="330" w:lineRule="atLeast"/>
        <w:rPr>
          <w:rFonts w:ascii="Microsoft YaHei UI" w:eastAsia="Microsoft YaHei UI" w:hAnsi="Microsoft YaHei UI" w:cs="宋体"/>
          <w:color w:val="000000"/>
          <w:kern w:val="0"/>
          <w:szCs w:val="21"/>
        </w:rPr>
      </w:pPr>
    </w:p>
    <w:p w:rsidR="005F2A88" w:rsidRPr="005F2A88" w:rsidRDefault="005F2A88" w:rsidP="005F2A88">
      <w:pPr>
        <w:widowControl/>
        <w:shd w:val="clear" w:color="auto" w:fill="FFFFFF"/>
        <w:spacing w:line="315" w:lineRule="atLeast"/>
        <w:rPr>
          <w:rFonts w:ascii="Microsoft YaHei UI" w:eastAsia="Microsoft YaHei UI" w:hAnsi="Microsoft YaHei UI" w:cs="宋体"/>
          <w:b/>
          <w:bCs/>
          <w:color w:val="000000"/>
          <w:kern w:val="0"/>
          <w:sz w:val="18"/>
          <w:szCs w:val="18"/>
        </w:rPr>
      </w:pPr>
      <w:r w:rsidRPr="005F2A88">
        <w:rPr>
          <w:rFonts w:ascii="Microsoft YaHei UI" w:eastAsia="Microsoft YaHei UI" w:hAnsi="Microsoft YaHei UI" w:cs="宋体" w:hint="eastAsia"/>
          <w:b/>
          <w:bCs/>
          <w:color w:val="000000"/>
          <w:kern w:val="0"/>
          <w:sz w:val="18"/>
          <w:szCs w:val="18"/>
        </w:rPr>
        <w:t>如有其它问题，请随时联系，谢谢！</w:t>
      </w:r>
    </w:p>
    <w:p w:rsidR="00197E1F" w:rsidRPr="005F2A88" w:rsidRDefault="00197E1F" w:rsidP="005F2A88"/>
    <w:sectPr w:rsidR="00197E1F" w:rsidRPr="005F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88"/>
    <w:rsid w:val="00197E1F"/>
    <w:rsid w:val="005C3A1F"/>
    <w:rsid w:val="005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D289F-3920-4AD3-8E7C-1A967725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2019-12-10T08:06:00Z</dcterms:created>
  <dcterms:modified xsi:type="dcterms:W3CDTF">2019-12-10T08:10:00Z</dcterms:modified>
</cp:coreProperties>
</file>